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FD439C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Default="00715090" w:rsidP="00DF635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14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10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DC01F7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DF6354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0A5F7C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B5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6354">
        <w:rPr>
          <w:rFonts w:ascii="Times New Roman" w:hAnsi="Times New Roman" w:cs="Times New Roman"/>
          <w:sz w:val="28"/>
          <w:szCs w:val="28"/>
          <w:lang w:val="uk-UA"/>
        </w:rPr>
        <w:t>269</w:t>
      </w:r>
    </w:p>
    <w:p w:rsidR="003B4250" w:rsidRDefault="003B4250" w:rsidP="00DF63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6354" w:rsidRPr="003B4250" w:rsidRDefault="00DF6354" w:rsidP="00DF63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5090">
        <w:rPr>
          <w:rFonts w:ascii="Times New Roman" w:hAnsi="Times New Roman" w:cs="Times New Roman"/>
          <w:sz w:val="28"/>
          <w:szCs w:val="28"/>
          <w:lang w:val="uk-UA"/>
        </w:rPr>
        <w:t>жовтень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C01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 xml:space="preserve">», постановою Кабінету Міністрів України від 9 березня 2006 року </w:t>
      </w:r>
      <w:r w:rsidR="00DF6354">
        <w:rPr>
          <w:rFonts w:ascii="Times New Roman" w:hAnsi="Times New Roman" w:cs="Times New Roman"/>
          <w:sz w:val="28"/>
          <w:szCs w:val="28"/>
          <w:lang w:val="uk-UA"/>
        </w:rPr>
        <w:br/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та умов оплати пра</w:t>
      </w:r>
      <w:r w:rsidR="00DF6354">
        <w:rPr>
          <w:rFonts w:ascii="Times New Roman" w:hAnsi="Times New Roman" w:cs="Times New Roman"/>
          <w:sz w:val="28"/>
          <w:szCs w:val="28"/>
          <w:lang w:val="uk-UA"/>
        </w:rPr>
        <w:t xml:space="preserve">ці працівників апарату органів 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DF6354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15090">
        <w:rPr>
          <w:rFonts w:ascii="Times New Roman" w:hAnsi="Times New Roman" w:cs="Times New Roman"/>
          <w:sz w:val="28"/>
          <w:szCs w:val="28"/>
          <w:lang w:val="uk-UA"/>
        </w:rPr>
        <w:t xml:space="preserve"> жовтні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936F6" w:rsidRPr="009936F6">
        <w:rPr>
          <w:rFonts w:ascii="Times New Roman" w:hAnsi="Times New Roman" w:cs="Times New Roman"/>
          <w:sz w:val="28"/>
          <w:szCs w:val="28"/>
        </w:rPr>
        <w:t>3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CA6" w:rsidRDefault="00A80CA6" w:rsidP="00FB643B">
      <w:pPr>
        <w:spacing w:after="0" w:line="240" w:lineRule="auto"/>
      </w:pPr>
      <w:r>
        <w:separator/>
      </w:r>
    </w:p>
  </w:endnote>
  <w:endnote w:type="continuationSeparator" w:id="0">
    <w:p w:rsidR="00A80CA6" w:rsidRDefault="00A80CA6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CA6" w:rsidRDefault="00A80CA6" w:rsidP="00FB643B">
      <w:pPr>
        <w:spacing w:after="0" w:line="240" w:lineRule="auto"/>
      </w:pPr>
      <w:r>
        <w:separator/>
      </w:r>
    </w:p>
  </w:footnote>
  <w:footnote w:type="continuationSeparator" w:id="0">
    <w:p w:rsidR="00A80CA6" w:rsidRDefault="00A80CA6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2562B"/>
    <w:rsid w:val="00034667"/>
    <w:rsid w:val="000740FB"/>
    <w:rsid w:val="0008183B"/>
    <w:rsid w:val="00097C7D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A1E73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FD2"/>
    <w:rsid w:val="0076099C"/>
    <w:rsid w:val="007651D3"/>
    <w:rsid w:val="007B30D8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BCB"/>
    <w:rsid w:val="00970B3B"/>
    <w:rsid w:val="00983773"/>
    <w:rsid w:val="009936F6"/>
    <w:rsid w:val="009A0460"/>
    <w:rsid w:val="009D0692"/>
    <w:rsid w:val="009D18BD"/>
    <w:rsid w:val="009D57DA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0CA6"/>
    <w:rsid w:val="00A812A6"/>
    <w:rsid w:val="00AA01D4"/>
    <w:rsid w:val="00AA7E2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5F49"/>
    <w:rsid w:val="00D96D53"/>
    <w:rsid w:val="00DC01F7"/>
    <w:rsid w:val="00DC21C8"/>
    <w:rsid w:val="00DD596B"/>
    <w:rsid w:val="00DE7CB5"/>
    <w:rsid w:val="00DF6354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15F7C"/>
    <w:rsid w:val="00F26CB9"/>
    <w:rsid w:val="00F33FB6"/>
    <w:rsid w:val="00F63D96"/>
    <w:rsid w:val="00F701D6"/>
    <w:rsid w:val="00F859CC"/>
    <w:rsid w:val="00F936E3"/>
    <w:rsid w:val="00FA77A9"/>
    <w:rsid w:val="00FB5314"/>
    <w:rsid w:val="00FB643B"/>
    <w:rsid w:val="00FD3D17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D8A82-8976-4476-961F-E54C5676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</cp:revision>
  <cp:lastPrinted>2025-10-16T07:51:00Z</cp:lastPrinted>
  <dcterms:created xsi:type="dcterms:W3CDTF">2025-10-13T10:45:00Z</dcterms:created>
  <dcterms:modified xsi:type="dcterms:W3CDTF">2025-10-16T07:52:00Z</dcterms:modified>
</cp:coreProperties>
</file>